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8D" w:rsidRPr="005D74B7" w:rsidRDefault="0034448D" w:rsidP="0034448D">
      <w:pPr>
        <w:spacing w:line="0" w:lineRule="atLeast"/>
        <w:jc w:val="left"/>
        <w:rPr>
          <w:rFonts w:ascii="方正小标宋简体" w:eastAsia="方正小标宋简体" w:hAnsi="方正大标宋简体" w:cs="方正大标宋简体"/>
          <w:spacing w:val="113"/>
          <w:sz w:val="84"/>
          <w:szCs w:val="84"/>
        </w:rPr>
      </w:pPr>
      <w:r>
        <w:rPr>
          <w:rFonts w:ascii="方正小标宋简体" w:eastAsia="方正小标宋简体" w:hAnsi="方正大标宋简体" w:cs="方正大标宋简体"/>
          <w:noProof/>
          <w:spacing w:val="113"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95pt;margin-top:32.05pt;width:141pt;height:117pt;z-index:251660288" strokecolor="white [3212]">
            <v:textbox>
              <w:txbxContent>
                <w:p w:rsidR="0034448D" w:rsidRPr="005D74B7" w:rsidRDefault="0034448D" w:rsidP="0034448D">
                  <w:pPr>
                    <w:spacing w:line="0" w:lineRule="atLeast"/>
                    <w:jc w:val="left"/>
                    <w:rPr>
                      <w:rFonts w:ascii="方正小标宋简体" w:eastAsia="方正小标宋简体" w:hAnsi="方正大标宋简体" w:cs="方正大标宋简体"/>
                      <w:spacing w:val="113"/>
                      <w:sz w:val="84"/>
                      <w:szCs w:val="84"/>
                    </w:rPr>
                  </w:pPr>
                  <w:r w:rsidRPr="005D74B7">
                    <w:rPr>
                      <w:rFonts w:ascii="方正小标宋简体" w:eastAsia="方正小标宋简体" w:hAnsi="方正大标宋简体" w:cs="方正大标宋简体" w:hint="eastAsia"/>
                      <w:spacing w:val="113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Pr="005D74B7">
        <w:rPr>
          <w:rFonts w:ascii="方正小标宋简体" w:eastAsia="方正小标宋简体" w:hAnsi="方正大标宋简体" w:cs="方正大标宋简体" w:hint="eastAsia"/>
          <w:spacing w:val="113"/>
          <w:sz w:val="84"/>
          <w:szCs w:val="84"/>
        </w:rPr>
        <w:t>汉中市文明办</w:t>
      </w:r>
    </w:p>
    <w:p w:rsidR="0034448D" w:rsidRPr="005D74B7" w:rsidRDefault="0034448D" w:rsidP="0034448D">
      <w:pPr>
        <w:spacing w:line="0" w:lineRule="atLeast"/>
        <w:jc w:val="left"/>
        <w:rPr>
          <w:rFonts w:ascii="方正小标宋简体" w:eastAsia="方正小标宋简体" w:hAnsi="方正大标宋简体" w:cs="方正大标宋简体"/>
          <w:spacing w:val="113"/>
          <w:sz w:val="84"/>
          <w:szCs w:val="84"/>
        </w:rPr>
      </w:pPr>
      <w:r w:rsidRPr="005D74B7">
        <w:rPr>
          <w:rFonts w:ascii="方正小标宋简体" w:eastAsia="方正小标宋简体" w:hAnsi="方正大标宋简体" w:cs="方正大标宋简体" w:hint="eastAsia"/>
          <w:spacing w:val="113"/>
          <w:sz w:val="84"/>
          <w:szCs w:val="84"/>
        </w:rPr>
        <w:t>汉中市教育局</w:t>
      </w:r>
    </w:p>
    <w:p w:rsidR="0034448D" w:rsidRDefault="0034448D" w:rsidP="0034448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4448D" w:rsidRPr="00457F4F" w:rsidRDefault="0034448D" w:rsidP="0034448D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汉市文明办发〔2018〕</w:t>
      </w:r>
      <w:r w:rsidR="0033216A">
        <w:rPr>
          <w:rFonts w:ascii="楷体" w:eastAsia="楷体" w:hAnsi="楷体" w:hint="eastAsia"/>
          <w:sz w:val="32"/>
          <w:szCs w:val="32"/>
        </w:rPr>
        <w:t>15</w:t>
      </w:r>
      <w:r w:rsidRPr="001D02E7">
        <w:rPr>
          <w:rFonts w:ascii="楷体" w:eastAsia="楷体" w:hAnsi="楷体" w:hint="eastAsia"/>
          <w:sz w:val="32"/>
          <w:szCs w:val="32"/>
        </w:rPr>
        <w:t>号</w:t>
      </w:r>
    </w:p>
    <w:p w:rsidR="0034448D" w:rsidRDefault="0034448D" w:rsidP="0034448D">
      <w:pPr>
        <w:spacing w:line="0" w:lineRule="atLeast"/>
        <w:rPr>
          <w:rFonts w:ascii="微软雅黑" w:eastAsia="微软雅黑" w:hAnsi="微软雅黑" w:cs="微软雅黑"/>
          <w:color w:val="000000"/>
          <w:kern w:val="0"/>
          <w:sz w:val="32"/>
          <w:szCs w:val="32"/>
        </w:rPr>
      </w:pPr>
    </w:p>
    <w:p w:rsidR="0034448D" w:rsidRPr="009C2ED3" w:rsidRDefault="0034448D" w:rsidP="0034448D">
      <w:pPr>
        <w:spacing w:line="0" w:lineRule="atLeast"/>
        <w:jc w:val="center"/>
        <w:rPr>
          <w:rFonts w:ascii="方正小标宋简体" w:eastAsia="方正小标宋简体" w:hAnsi="微软雅黑" w:cs="微软雅黑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关于</w:t>
      </w:r>
      <w:r w:rsidRPr="009C2ED3"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全市乡村学校少年宫2018年</w:t>
      </w:r>
    </w:p>
    <w:p w:rsidR="0034448D" w:rsidRPr="009C2ED3" w:rsidRDefault="0034448D" w:rsidP="0034448D">
      <w:pPr>
        <w:spacing w:line="0" w:lineRule="atLeast"/>
        <w:jc w:val="center"/>
        <w:rPr>
          <w:rFonts w:ascii="方正小标宋简体" w:eastAsia="方正小标宋简体" w:hAnsi="微软雅黑" w:cs="微软雅黑"/>
          <w:color w:val="000000"/>
          <w:kern w:val="0"/>
          <w:sz w:val="36"/>
          <w:szCs w:val="36"/>
        </w:rPr>
      </w:pPr>
      <w:r w:rsidRPr="009C2ED3"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第一季度运行情况的通报</w:t>
      </w:r>
    </w:p>
    <w:p w:rsidR="0034448D" w:rsidRDefault="0034448D" w:rsidP="0034448D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34448D" w:rsidRDefault="0034448D" w:rsidP="0034448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各县区文明办、教体局：</w:t>
      </w:r>
    </w:p>
    <w:p w:rsidR="0034448D" w:rsidRDefault="0034448D" w:rsidP="0034448D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为切实加强乡村学校少年宫的管理和运行，去年市文明办实施了乡村学校少年宫运行情况季度通报制度。经过一年的实践，从今年初省上的考核结果看，全市</w:t>
      </w:r>
      <w:r w:rsidRPr="009C2ED3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2011-2017年度建成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的</w:t>
      </w:r>
      <w:r w:rsidRPr="009C2ED3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81所乡村学校少年宫中优秀21所，占25.9%；合格56所，占69.1%；一般4所，占4.9%，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取得了较好的效果，尤其是优秀个数居全省第一，优秀率高于全省平均水平7.2个百分比。为总结经验发扬成绩，今年市文明办、市教育局将按季度通报乡村学校少年宫运行情况，</w:t>
      </w:r>
      <w:r w:rsidRPr="009C2ED3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进一步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加强全市少年宫日常管理，切实丰富未成年人的精神文化生活。根据陕西省乡村学校少年宫管理系统数据显示，现对全市81所乡村学校少年宫2018年第一季度运行情况通报如下（附后）。</w:t>
      </w:r>
    </w:p>
    <w:p w:rsidR="0034448D" w:rsidRDefault="0034448D" w:rsidP="0034448D">
      <w:pPr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请各县区高度重视，切实加强指导，精准施策，抓紧时间督促尚未进入系统的15所乡村学校少年宫尽快进入系统，上报资料，参与测评。同时，加强督促检查，确保各学校创新活动载体，丰富活动内容，增强实际效果，档案记录详实完善，特别是按照工作安排做好全国少年宫管理系统资料上传等工作，努力提高乡村学校少年宫精细化管理水平，使乡村学校少年宫真正发挥作用，使广大未成年人真正受益。</w:t>
      </w:r>
    </w:p>
    <w:p w:rsidR="0034448D" w:rsidRDefault="0034448D" w:rsidP="0034448D">
      <w:pPr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附件：汉中市81所乡村学校少年宫2018年第一季度运行情况（数据截止2018年3月30日）</w:t>
      </w:r>
    </w:p>
    <w:p w:rsidR="0034448D" w:rsidRDefault="0034448D" w:rsidP="0034448D">
      <w:pPr>
        <w:spacing w:line="560" w:lineRule="exact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34448D" w:rsidRDefault="0034448D" w:rsidP="0034448D">
      <w:pPr>
        <w:spacing w:line="560" w:lineRule="exact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34448D" w:rsidRDefault="0034448D" w:rsidP="0034448D">
      <w:pPr>
        <w:spacing w:line="560" w:lineRule="exact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34448D" w:rsidRDefault="0034448D" w:rsidP="0034448D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34448D" w:rsidRDefault="0034448D" w:rsidP="0034448D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34448D" w:rsidRDefault="0034448D" w:rsidP="0034448D">
      <w:pPr>
        <w:spacing w:line="560" w:lineRule="exact"/>
        <w:ind w:firstLineChars="550" w:firstLine="17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汉中市文明办       汉中市教育局</w:t>
      </w:r>
    </w:p>
    <w:p w:rsidR="0034448D" w:rsidRDefault="0034448D" w:rsidP="0034448D">
      <w:pPr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2018年3月30日</w:t>
      </w:r>
    </w:p>
    <w:p w:rsidR="0034448D" w:rsidRDefault="0034448D" w:rsidP="0034448D">
      <w:pPr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4448D" w:rsidRDefault="0034448D" w:rsidP="0034448D">
      <w:pPr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4448D" w:rsidRDefault="0034448D" w:rsidP="0034448D">
      <w:pPr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4448D" w:rsidRDefault="0034448D" w:rsidP="0034448D">
      <w:pPr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4448D" w:rsidRDefault="0034448D" w:rsidP="0034448D">
      <w:pPr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4448D" w:rsidRDefault="0034448D" w:rsidP="0034448D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34448D" w:rsidRDefault="0034448D" w:rsidP="0034448D">
      <w:pPr>
        <w:spacing w:line="460" w:lineRule="exact"/>
      </w:pPr>
    </w:p>
    <w:p w:rsidR="0034448D" w:rsidRDefault="0034448D" w:rsidP="0034448D"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附件：汉中市81所乡村学校少年宫2018年第一季度运行情况</w:t>
      </w:r>
    </w:p>
    <w:tbl>
      <w:tblPr>
        <w:tblW w:w="9817" w:type="dxa"/>
        <w:tblInd w:w="-601" w:type="dxa"/>
        <w:tblLook w:val="04A0"/>
      </w:tblPr>
      <w:tblGrid>
        <w:gridCol w:w="561"/>
        <w:gridCol w:w="3647"/>
        <w:gridCol w:w="1542"/>
        <w:gridCol w:w="1122"/>
        <w:gridCol w:w="1543"/>
        <w:gridCol w:w="1402"/>
      </w:tblGrid>
      <w:tr w:rsidR="0034448D" w:rsidRPr="00736DCF" w:rsidTr="0034448D">
        <w:trPr>
          <w:trHeight w:val="3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学校简称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测评网络审</w:t>
            </w:r>
          </w:p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核分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附加分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综合评价分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</w:rPr>
              <w:t>总成绩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宁强县铁锁关镇中心小学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41.00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41.00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城固县上元观镇第三中学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33.00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34.00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南郑县阳春初级中学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26.00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7.00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33.00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宁强县巴山镇中心小学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32.50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32.50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汉台区宗营镇中心小学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30.00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宁强县阳平关镇中心小学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29.50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29.50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勉县老道寺镇中心小学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29.00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29.00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城固县许家庙小学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28.00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镇巴县碾子镇中心小学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27.00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勉县茶店镇九年制学校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27.00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勉县元墩镇九年制学校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西乡县峡口镇中心学校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略阳县接官亭镇中心小学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16.00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9.00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西乡县桑园镇中心小学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24.00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24.00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洋县戚氏镇中心小学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23.00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城固县原公镇中心学校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21.50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21.50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略阳县何家岩小学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18.00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21.00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略阳县郭镇镇中心小学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18.50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20.50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洋县龙亭镇中心小学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20.00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南郑县大河坎镇歇马九年制学校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19.00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城固县天明小学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19.00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19.00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西乡县柳树镇中心学校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18.00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18.00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西乡县城南街道办事处中心学校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18.00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18.00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洋县马畅镇中心小学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勉县温泉镇中心小学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略阳县两河口镇中心小学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汉台区河东店镇中心小学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17.00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宁强县大安镇中心小学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镇巴县长岭镇中心小学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镇巴县盐场镇初级中学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西乡县杨河镇中心学校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勉县同沟寺镇中心小学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汉台区汉王镇中心小学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略阳县白水江镇小学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洋县谢村镇中心小学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汉台区武乡镇中心小学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镇巴县赤南镇中心小学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宁强县代家坝镇中心小学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城固县二里小学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南郑县胡家营镇中心小学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14.50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14.50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镇巴县平安镇中心小学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14.50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14.50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南郑县黄官镇中心小学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14.00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佛坪县袁家庄镇中心小学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13.50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13.50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略阳县城关镇中心小学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11.00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11.00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镇巴县三元镇中心小学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留坝县马道镇中心小学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留坝县江口镇中心小学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汉台区徐望镇中心小学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南郑县圣水镇中心小学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南郑县湘水镇中心小学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10.00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洋县磨子桥镇江坝初级中学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9.00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9.00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镇巴县渔渡镇中心小学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9.00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9.00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汉台区老君镇中心学校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8.50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8.50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宁强县汉源镇中心小学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7.50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7.50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镇巴县兴隆镇中心小学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宁强县燕子砭镇中心小学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2.00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略阳县横现河镇明德小学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勉县阜川镇初级中学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汉台区铺镇中心小学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宁强县胡家坝镇中心小学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佛坪县长角坝镇中心小学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南郑县城关小学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洋县溢水镇中心小学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洋县华阳镇中心小学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南郑县濂水镇中心小学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5.00</w:t>
            </w:r>
          </w:p>
        </w:tc>
      </w:tr>
      <w:tr w:rsidR="0034448D" w:rsidRPr="00736DCF" w:rsidTr="0034448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勉县定军山镇杨家山小学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8D" w:rsidRPr="00736DCF" w:rsidRDefault="0034448D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736DCF">
              <w:rPr>
                <w:rFonts w:ascii="仿宋_GB2312" w:eastAsia="仿宋_GB2312" w:hAnsi="宋体" w:cs="Arial" w:hint="eastAsia"/>
                <w:kern w:val="0"/>
                <w:sz w:val="24"/>
              </w:rPr>
              <w:t>4.00</w:t>
            </w:r>
          </w:p>
        </w:tc>
      </w:tr>
      <w:tr w:rsidR="00641B24" w:rsidRPr="00736DCF" w:rsidTr="00B20AA7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5A1CD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城固县</w:t>
            </w: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五堵小学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736DCF" w:rsidTr="009A1928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5A1CD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城固县</w:t>
            </w: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龙头小学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736DCF" w:rsidTr="008466FD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5A1CD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城固县</w:t>
            </w: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文东小学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736DCF" w:rsidTr="00010556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5A1CD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城固县</w:t>
            </w:r>
            <w:r w:rsidRPr="005A1CD4">
              <w:rPr>
                <w:rFonts w:ascii="仿宋_GB2312" w:eastAsia="仿宋_GB2312" w:hAnsi="宋体" w:cs="Arial" w:hint="eastAsia"/>
                <w:kern w:val="0"/>
                <w:sz w:val="24"/>
              </w:rPr>
              <w:t>沙河营小学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6670C7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洋县槐树关镇中心小学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8C6AF1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洋县黄安镇中心小学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FC7B11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洋县金水镇秧田中心小学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34448D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811230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西乡县白龙塘镇九年制学校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A839F7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勉县</w:t>
            </w: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褒城镇中心小学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175E7C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宁强县</w:t>
            </w: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毛坝河镇九年制学校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867B24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宁强县</w:t>
            </w: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青木川镇九年制学校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5927D7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宁强县</w:t>
            </w: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二郎坝镇二郎坝小学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9B6C01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略阳县徐家坪镇中心小学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E74DAB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镇巴县</w:t>
            </w: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黎坝镇中心小学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  <w:tr w:rsidR="00641B24" w:rsidRPr="00641B24" w:rsidTr="00A77522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81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641B24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留坝县</w:t>
            </w:r>
            <w:r w:rsidRPr="00641B24">
              <w:rPr>
                <w:rFonts w:ascii="仿宋_GB2312" w:eastAsia="仿宋_GB2312" w:hAnsi="宋体" w:cs="Arial" w:hint="eastAsia"/>
                <w:kern w:val="0"/>
                <w:sz w:val="24"/>
              </w:rPr>
              <w:t>火烧店镇中心小学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B24" w:rsidRPr="00736DCF" w:rsidRDefault="00641B24" w:rsidP="00742E14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尚未进入网络考核系统</w:t>
            </w:r>
          </w:p>
        </w:tc>
      </w:tr>
    </w:tbl>
    <w:p w:rsidR="0034448D" w:rsidRPr="00641B24" w:rsidRDefault="0034448D" w:rsidP="00641B24">
      <w:pPr>
        <w:widowControl/>
        <w:jc w:val="center"/>
        <w:rPr>
          <w:rFonts w:ascii="仿宋_GB2312" w:eastAsia="仿宋_GB2312" w:hAnsi="宋体" w:cs="Arial"/>
          <w:kern w:val="0"/>
          <w:sz w:val="24"/>
        </w:rPr>
      </w:pPr>
    </w:p>
    <w:p w:rsidR="0034448D" w:rsidRDefault="0034448D" w:rsidP="0034448D"/>
    <w:p w:rsidR="0034448D" w:rsidRDefault="0034448D" w:rsidP="0034448D"/>
    <w:p w:rsidR="0034448D" w:rsidRDefault="0034448D" w:rsidP="0034448D"/>
    <w:p w:rsidR="0034448D" w:rsidRDefault="0034448D" w:rsidP="0034448D"/>
    <w:p w:rsidR="0034448D" w:rsidRDefault="0034448D" w:rsidP="0034448D"/>
    <w:sectPr w:rsidR="0034448D" w:rsidSect="0034448D">
      <w:footerReference w:type="even" r:id="rId4"/>
      <w:footerReference w:type="default" r:id="rId5"/>
      <w:pgSz w:w="11906" w:h="16838"/>
      <w:pgMar w:top="1984" w:right="1474" w:bottom="158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8D" w:rsidRDefault="0034448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 w:rsidR="005A1CD4">
      <w:fldChar w:fldCharType="separate"/>
    </w:r>
    <w:r w:rsidR="005A1CD4">
      <w:rPr>
        <w:rStyle w:val="a3"/>
        <w:noProof/>
      </w:rPr>
      <w:t>4</w:t>
    </w:r>
    <w:r>
      <w:fldChar w:fldCharType="end"/>
    </w:r>
  </w:p>
  <w:p w:rsidR="0034448D" w:rsidRDefault="0034448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8D" w:rsidRDefault="0034448D">
    <w:pPr>
      <w:pStyle w:val="a4"/>
      <w:jc w:val="right"/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3216A">
      <w:rPr>
        <w:rStyle w:val="a3"/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48D"/>
    <w:rsid w:val="0033216A"/>
    <w:rsid w:val="0034448D"/>
    <w:rsid w:val="005A1CD4"/>
    <w:rsid w:val="005C0C25"/>
    <w:rsid w:val="00641B24"/>
    <w:rsid w:val="00A3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448D"/>
  </w:style>
  <w:style w:type="paragraph" w:styleId="a4">
    <w:name w:val="footer"/>
    <w:basedOn w:val="a"/>
    <w:link w:val="Char"/>
    <w:rsid w:val="00344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4448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4448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4448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2018-05-03T08:39:00Z</dcterms:created>
  <dcterms:modified xsi:type="dcterms:W3CDTF">2018-05-03T09:15:00Z</dcterms:modified>
</cp:coreProperties>
</file>