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E5" w:rsidRPr="005D74B7" w:rsidRDefault="003C4D4F" w:rsidP="00C210E5">
      <w:pPr>
        <w:spacing w:line="0" w:lineRule="atLeast"/>
        <w:jc w:val="left"/>
        <w:rPr>
          <w:rFonts w:ascii="方正小标宋简体" w:eastAsia="方正小标宋简体" w:hAnsi="方正大标宋简体" w:cs="方正大标宋简体"/>
          <w:spacing w:val="113"/>
          <w:sz w:val="84"/>
          <w:szCs w:val="84"/>
        </w:rPr>
      </w:pPr>
      <w:r>
        <w:rPr>
          <w:rFonts w:ascii="方正小标宋简体" w:eastAsia="方正小标宋简体" w:hAnsi="方正大标宋简体" w:cs="方正大标宋简体"/>
          <w:noProof/>
          <w:spacing w:val="113"/>
          <w:sz w:val="84"/>
          <w:szCs w:val="8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0.95pt;margin-top:32.05pt;width:141pt;height:117pt;z-index:251658240" strokecolor="white [3212]">
            <v:textbox>
              <w:txbxContent>
                <w:p w:rsidR="007A2F22" w:rsidRPr="005D74B7" w:rsidRDefault="007A2F22" w:rsidP="00C210E5">
                  <w:pPr>
                    <w:spacing w:line="0" w:lineRule="atLeast"/>
                    <w:jc w:val="left"/>
                    <w:rPr>
                      <w:rFonts w:ascii="方正小标宋简体" w:eastAsia="方正小标宋简体" w:hAnsi="方正大标宋简体" w:cs="方正大标宋简体"/>
                      <w:spacing w:val="113"/>
                      <w:sz w:val="84"/>
                      <w:szCs w:val="84"/>
                    </w:rPr>
                  </w:pPr>
                  <w:r w:rsidRPr="005D74B7">
                    <w:rPr>
                      <w:rFonts w:ascii="方正小标宋简体" w:eastAsia="方正小标宋简体" w:hAnsi="方正大标宋简体" w:cs="方正大标宋简体" w:hint="eastAsia"/>
                      <w:spacing w:val="113"/>
                      <w:sz w:val="84"/>
                      <w:szCs w:val="84"/>
                    </w:rPr>
                    <w:t>文件</w:t>
                  </w:r>
                </w:p>
              </w:txbxContent>
            </v:textbox>
          </v:shape>
        </w:pict>
      </w:r>
      <w:r w:rsidR="00C210E5" w:rsidRPr="005D74B7">
        <w:rPr>
          <w:rFonts w:ascii="方正小标宋简体" w:eastAsia="方正小标宋简体" w:hAnsi="方正大标宋简体" w:cs="方正大标宋简体" w:hint="eastAsia"/>
          <w:spacing w:val="113"/>
          <w:sz w:val="84"/>
          <w:szCs w:val="84"/>
        </w:rPr>
        <w:t>汉中市文明办</w:t>
      </w:r>
    </w:p>
    <w:p w:rsidR="00C210E5" w:rsidRPr="005D74B7" w:rsidRDefault="00C210E5" w:rsidP="00C210E5">
      <w:pPr>
        <w:spacing w:line="0" w:lineRule="atLeast"/>
        <w:jc w:val="left"/>
        <w:rPr>
          <w:rFonts w:ascii="方正小标宋简体" w:eastAsia="方正小标宋简体" w:hAnsi="方正大标宋简体" w:cs="方正大标宋简体"/>
          <w:spacing w:val="113"/>
          <w:sz w:val="84"/>
          <w:szCs w:val="84"/>
        </w:rPr>
      </w:pPr>
      <w:r w:rsidRPr="005D74B7">
        <w:rPr>
          <w:rFonts w:ascii="方正小标宋简体" w:eastAsia="方正小标宋简体" w:hAnsi="方正大标宋简体" w:cs="方正大标宋简体" w:hint="eastAsia"/>
          <w:spacing w:val="113"/>
          <w:sz w:val="84"/>
          <w:szCs w:val="84"/>
        </w:rPr>
        <w:t>汉中市教育局</w:t>
      </w:r>
    </w:p>
    <w:p w:rsidR="00C210E5" w:rsidRDefault="00C210E5" w:rsidP="00C210E5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210E5" w:rsidRPr="00457F4F" w:rsidRDefault="00C210E5" w:rsidP="00C210E5">
      <w:pPr>
        <w:jc w:val="center"/>
        <w:rPr>
          <w:rFonts w:ascii="楷体" w:eastAsia="楷体" w:hAnsi="楷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汉市文明办发〔2018〕</w:t>
      </w:r>
      <w:r w:rsidR="003C0CB8">
        <w:rPr>
          <w:rFonts w:ascii="楷体" w:eastAsia="楷体" w:hAnsi="楷体" w:hint="eastAsia"/>
          <w:sz w:val="32"/>
          <w:szCs w:val="32"/>
        </w:rPr>
        <w:t>17</w:t>
      </w:r>
      <w:r w:rsidRPr="001D02E7">
        <w:rPr>
          <w:rFonts w:ascii="楷体" w:eastAsia="楷体" w:hAnsi="楷体" w:hint="eastAsia"/>
          <w:sz w:val="32"/>
          <w:szCs w:val="32"/>
        </w:rPr>
        <w:t>号</w:t>
      </w:r>
    </w:p>
    <w:p w:rsidR="00C210E5" w:rsidRDefault="00C210E5" w:rsidP="00C210E5">
      <w:pPr>
        <w:spacing w:line="0" w:lineRule="atLeast"/>
        <w:rPr>
          <w:rFonts w:ascii="微软雅黑" w:eastAsia="微软雅黑" w:hAnsi="微软雅黑" w:cs="微软雅黑"/>
          <w:color w:val="000000"/>
          <w:kern w:val="0"/>
          <w:sz w:val="32"/>
          <w:szCs w:val="32"/>
        </w:rPr>
      </w:pPr>
    </w:p>
    <w:p w:rsidR="00C210E5" w:rsidRPr="009C2ED3" w:rsidRDefault="00C210E5" w:rsidP="00C210E5">
      <w:pPr>
        <w:spacing w:line="0" w:lineRule="atLeast"/>
        <w:jc w:val="center"/>
        <w:rPr>
          <w:rFonts w:ascii="方正小标宋简体" w:eastAsia="方正小标宋简体" w:hAnsi="微软雅黑" w:cs="微软雅黑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微软雅黑" w:cs="微软雅黑" w:hint="eastAsia"/>
          <w:color w:val="000000"/>
          <w:kern w:val="0"/>
          <w:sz w:val="36"/>
          <w:szCs w:val="36"/>
        </w:rPr>
        <w:t>关于</w:t>
      </w:r>
      <w:r w:rsidRPr="009C2ED3">
        <w:rPr>
          <w:rFonts w:ascii="方正小标宋简体" w:eastAsia="方正小标宋简体" w:hAnsi="微软雅黑" w:cs="微软雅黑" w:hint="eastAsia"/>
          <w:color w:val="000000"/>
          <w:kern w:val="0"/>
          <w:sz w:val="36"/>
          <w:szCs w:val="36"/>
        </w:rPr>
        <w:t>全市乡村学校少年宫2018年</w:t>
      </w:r>
    </w:p>
    <w:p w:rsidR="00C210E5" w:rsidRPr="009C2ED3" w:rsidRDefault="00C210E5" w:rsidP="00C210E5">
      <w:pPr>
        <w:spacing w:line="0" w:lineRule="atLeast"/>
        <w:jc w:val="center"/>
        <w:rPr>
          <w:rFonts w:ascii="方正小标宋简体" w:eastAsia="方正小标宋简体" w:hAnsi="微软雅黑" w:cs="微软雅黑"/>
          <w:color w:val="000000"/>
          <w:kern w:val="0"/>
          <w:sz w:val="36"/>
          <w:szCs w:val="36"/>
        </w:rPr>
      </w:pPr>
      <w:r w:rsidRPr="009C2ED3">
        <w:rPr>
          <w:rFonts w:ascii="方正小标宋简体" w:eastAsia="方正小标宋简体" w:hAnsi="微软雅黑" w:cs="微软雅黑" w:hint="eastAsia"/>
          <w:color w:val="000000"/>
          <w:kern w:val="0"/>
          <w:sz w:val="36"/>
          <w:szCs w:val="36"/>
        </w:rPr>
        <w:t>第</w:t>
      </w:r>
      <w:r>
        <w:rPr>
          <w:rFonts w:ascii="方正小标宋简体" w:eastAsia="方正小标宋简体" w:hAnsi="微软雅黑" w:cs="微软雅黑" w:hint="eastAsia"/>
          <w:color w:val="000000"/>
          <w:kern w:val="0"/>
          <w:sz w:val="36"/>
          <w:szCs w:val="36"/>
        </w:rPr>
        <w:t>二</w:t>
      </w:r>
      <w:r w:rsidRPr="009C2ED3">
        <w:rPr>
          <w:rFonts w:ascii="方正小标宋简体" w:eastAsia="方正小标宋简体" w:hAnsi="微软雅黑" w:cs="微软雅黑" w:hint="eastAsia"/>
          <w:color w:val="000000"/>
          <w:kern w:val="0"/>
          <w:sz w:val="36"/>
          <w:szCs w:val="36"/>
        </w:rPr>
        <w:t>季度运行情况的通报</w:t>
      </w:r>
    </w:p>
    <w:p w:rsidR="00C210E5" w:rsidRDefault="00C210E5" w:rsidP="00C210E5">
      <w:pPr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C210E5" w:rsidRDefault="00C210E5" w:rsidP="00C210E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各县区文明办、教体局：</w:t>
      </w:r>
    </w:p>
    <w:p w:rsidR="00C210E5" w:rsidRDefault="00C210E5" w:rsidP="00CC1CAD">
      <w:pPr>
        <w:spacing w:line="560" w:lineRule="exac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 xml:space="preserve">   为切实加强少年宫日常管理，建好用好乡村学校少年宫阵地，不断提高乡村学校少年宫运行水平，丰富未成年人的精神文化生活。按照年初工作安排，根据陕西省乡村学校少年宫管理系统数据显示，结合平时抽查情况，现对全市81所乡村学校少年宫2018</w:t>
      </w:r>
      <w:r w:rsidR="006920B9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年第二季度运行情况通报如下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。</w:t>
      </w:r>
    </w:p>
    <w:p w:rsidR="007A2F22" w:rsidRDefault="006920B9" w:rsidP="00F86792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二季度，各县区</w:t>
      </w:r>
      <w:r w:rsidR="00751DFE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高度重视，强化督促指导；各少年宫承建学校强化管理，广泛开展活动，及时上传资料，整体运行形势良好，与一季度相比成绩有大幅度提升。对始终保持良好态势的汉台区宗营镇中心小学、南郑区阳春初级中学</w:t>
      </w:r>
      <w:r w:rsidR="00F8679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、宁强县铁锁关镇中心小学及</w:t>
      </w:r>
      <w:r w:rsidR="00CC1CA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工作</w:t>
      </w:r>
      <w:r w:rsidR="00F8679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成效</w:t>
      </w:r>
      <w:r w:rsidR="00CC1CA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提升</w:t>
      </w:r>
      <w:r w:rsidR="00F8679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幅度大</w:t>
      </w:r>
      <w:r w:rsidR="00CC1CA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的城固县文东小学、勉县褒城镇中心小学、镇巴县兴隆镇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中心小学给予通报表扬。</w:t>
      </w:r>
      <w:r w:rsidR="007A2F2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对工</w:t>
      </w:r>
      <w:r w:rsidR="007A2F2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lastRenderedPageBreak/>
        <w:t>作滞后，</w:t>
      </w:r>
      <w:r w:rsidR="00F8679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上半年</w:t>
      </w:r>
      <w:r w:rsidR="007A2F2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尚未进入系统的</w:t>
      </w:r>
      <w:r w:rsidR="00CC1CAD" w:rsidRPr="00CC1CA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洋县金水镇秧田中心小学</w:t>
      </w:r>
      <w:r w:rsidR="00CC1CA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、</w:t>
      </w:r>
      <w:r w:rsidR="00CC1CAD" w:rsidRPr="00CC1CA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西乡县白龙塘镇九年制学校</w:t>
      </w:r>
      <w:r w:rsidR="00CC1CA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、</w:t>
      </w:r>
      <w:r w:rsidR="00CC1CAD" w:rsidRPr="00CC1CA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略阳县徐家坪镇中心小学</w:t>
      </w:r>
      <w:r w:rsidR="003C0CB8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3所学校</w:t>
      </w:r>
      <w:r w:rsidR="007A2F2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提出通报批评。</w:t>
      </w:r>
    </w:p>
    <w:p w:rsidR="006D756E" w:rsidRDefault="006D756E" w:rsidP="006D756E">
      <w:pPr>
        <w:spacing w:line="560" w:lineRule="exact"/>
        <w:ind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请</w:t>
      </w:r>
      <w:r w:rsidR="00F8679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相关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县区</w:t>
      </w:r>
      <w:r w:rsidR="00F8679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突出重点、精准指导，督促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尚未进入系统的少年宫尽快进入系统，</w:t>
      </w:r>
      <w:r w:rsidR="00F8679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广泛开展活动，确定专人，夯实责任，及时上传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资料</w:t>
      </w:r>
      <w:r w:rsidR="00A31F14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，争取三季度网络考核成绩有较大提升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。同时，加强</w:t>
      </w:r>
      <w:r w:rsidR="00F8679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全面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督促检查，努力提高乡村学校少年宫精细化管理水平</w:t>
      </w:r>
      <w:r w:rsidR="00A31F14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和日常运行质量，使乡村学校少年宫真正发挥作用，让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广大未成年人真正受益。</w:t>
      </w:r>
    </w:p>
    <w:p w:rsidR="00C210E5" w:rsidRDefault="00C210E5" w:rsidP="00C210E5">
      <w:pPr>
        <w:spacing w:line="560" w:lineRule="exact"/>
        <w:ind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附件：汉中市81所乡村学校少年宫2018年第二季度运行情况（数据截止2018年6月28日）</w:t>
      </w:r>
    </w:p>
    <w:p w:rsidR="00C210E5" w:rsidRDefault="00C210E5" w:rsidP="00C210E5">
      <w:pPr>
        <w:spacing w:line="560" w:lineRule="exac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</w:p>
    <w:p w:rsidR="00C210E5" w:rsidRDefault="00C210E5" w:rsidP="00C210E5">
      <w:pPr>
        <w:spacing w:line="560" w:lineRule="exac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</w:p>
    <w:p w:rsidR="00C210E5" w:rsidRDefault="00C210E5" w:rsidP="00C210E5">
      <w:pPr>
        <w:spacing w:line="560" w:lineRule="exact"/>
        <w:ind w:firstLineChars="550" w:firstLine="176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汉中市文明办       汉中市教育局</w:t>
      </w:r>
    </w:p>
    <w:p w:rsidR="006D756E" w:rsidRDefault="00C210E5" w:rsidP="006D756E">
      <w:pPr>
        <w:spacing w:line="560" w:lineRule="exact"/>
        <w:ind w:firstLineChars="1000" w:firstLine="3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2018年6月28日</w:t>
      </w:r>
    </w:p>
    <w:p w:rsidR="006D756E" w:rsidRDefault="006D756E" w:rsidP="006D756E">
      <w:pPr>
        <w:spacing w:line="560" w:lineRule="exact"/>
        <w:ind w:firstLineChars="1000" w:firstLine="3200"/>
        <w:rPr>
          <w:rFonts w:ascii="仿宋_GB2312" w:eastAsia="仿宋_GB2312" w:hAnsi="仿宋_GB2312" w:cs="仿宋_GB2312"/>
          <w:sz w:val="32"/>
          <w:szCs w:val="32"/>
        </w:rPr>
      </w:pPr>
    </w:p>
    <w:p w:rsidR="006D756E" w:rsidRDefault="006D756E" w:rsidP="006D756E">
      <w:pPr>
        <w:spacing w:line="560" w:lineRule="exact"/>
        <w:ind w:firstLineChars="1000" w:firstLine="3200"/>
        <w:rPr>
          <w:rFonts w:ascii="仿宋_GB2312" w:eastAsia="仿宋_GB2312" w:hAnsi="仿宋_GB2312" w:cs="仿宋_GB2312"/>
          <w:sz w:val="32"/>
          <w:szCs w:val="32"/>
        </w:rPr>
      </w:pPr>
    </w:p>
    <w:p w:rsidR="006D756E" w:rsidRDefault="006D756E" w:rsidP="006D756E">
      <w:pPr>
        <w:spacing w:line="560" w:lineRule="exact"/>
        <w:ind w:firstLineChars="1000" w:firstLine="3200"/>
        <w:rPr>
          <w:rFonts w:ascii="仿宋_GB2312" w:eastAsia="仿宋_GB2312" w:hAnsi="仿宋_GB2312" w:cs="仿宋_GB2312"/>
          <w:sz w:val="32"/>
          <w:szCs w:val="32"/>
        </w:rPr>
      </w:pPr>
    </w:p>
    <w:p w:rsidR="006D756E" w:rsidRDefault="006D756E" w:rsidP="006D756E">
      <w:pPr>
        <w:spacing w:line="560" w:lineRule="exact"/>
        <w:ind w:firstLineChars="1000" w:firstLine="3200"/>
        <w:rPr>
          <w:rFonts w:ascii="仿宋_GB2312" w:eastAsia="仿宋_GB2312" w:hAnsi="仿宋_GB2312" w:cs="仿宋_GB2312"/>
          <w:sz w:val="32"/>
          <w:szCs w:val="32"/>
        </w:rPr>
      </w:pPr>
    </w:p>
    <w:p w:rsidR="006D756E" w:rsidRDefault="006D756E" w:rsidP="006D756E">
      <w:pPr>
        <w:spacing w:line="560" w:lineRule="exact"/>
        <w:ind w:firstLineChars="1000" w:firstLine="3200"/>
        <w:rPr>
          <w:rFonts w:ascii="仿宋_GB2312" w:eastAsia="仿宋_GB2312" w:hAnsi="仿宋_GB2312" w:cs="仿宋_GB2312"/>
          <w:sz w:val="32"/>
          <w:szCs w:val="32"/>
        </w:rPr>
      </w:pPr>
    </w:p>
    <w:p w:rsidR="006D756E" w:rsidRDefault="006D756E" w:rsidP="006D756E">
      <w:pPr>
        <w:spacing w:line="560" w:lineRule="exact"/>
        <w:ind w:firstLineChars="1000" w:firstLine="3200"/>
        <w:rPr>
          <w:rFonts w:ascii="仿宋_GB2312" w:eastAsia="仿宋_GB2312" w:hAnsi="仿宋_GB2312" w:cs="仿宋_GB2312"/>
          <w:sz w:val="32"/>
          <w:szCs w:val="32"/>
        </w:rPr>
      </w:pPr>
    </w:p>
    <w:p w:rsidR="006D756E" w:rsidRDefault="006D756E" w:rsidP="006D756E">
      <w:pPr>
        <w:spacing w:line="560" w:lineRule="exact"/>
        <w:ind w:firstLineChars="1000" w:firstLine="3200"/>
        <w:rPr>
          <w:rFonts w:ascii="仿宋_GB2312" w:eastAsia="仿宋_GB2312" w:hAnsi="仿宋_GB2312" w:cs="仿宋_GB2312"/>
          <w:sz w:val="32"/>
          <w:szCs w:val="32"/>
        </w:rPr>
      </w:pPr>
    </w:p>
    <w:p w:rsidR="006D756E" w:rsidRDefault="006D756E" w:rsidP="006D756E">
      <w:pPr>
        <w:spacing w:line="560" w:lineRule="exact"/>
        <w:ind w:firstLineChars="1000" w:firstLine="3200"/>
        <w:rPr>
          <w:rFonts w:ascii="仿宋_GB2312" w:eastAsia="仿宋_GB2312" w:hAnsi="仿宋_GB2312" w:cs="仿宋_GB2312"/>
          <w:sz w:val="32"/>
          <w:szCs w:val="32"/>
        </w:rPr>
      </w:pPr>
    </w:p>
    <w:p w:rsidR="005C0C25" w:rsidRPr="006D756E" w:rsidRDefault="00C210E5" w:rsidP="006D756E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lastRenderedPageBreak/>
        <w:t>附件：汉中市81所乡村学校少年宫2018年第二季度运行情况</w:t>
      </w:r>
    </w:p>
    <w:tbl>
      <w:tblPr>
        <w:tblpPr w:leftFromText="180" w:rightFromText="180" w:vertAnchor="text" w:horzAnchor="margin" w:tblpXSpec="center" w:tblpY="167"/>
        <w:tblW w:w="10118" w:type="dxa"/>
        <w:tblLook w:val="04A0"/>
      </w:tblPr>
      <w:tblGrid>
        <w:gridCol w:w="851"/>
        <w:gridCol w:w="3107"/>
        <w:gridCol w:w="2020"/>
        <w:gridCol w:w="1160"/>
        <w:gridCol w:w="1651"/>
        <w:gridCol w:w="1329"/>
      </w:tblGrid>
      <w:tr w:rsidR="007A2F22" w:rsidRPr="007A2F22" w:rsidTr="007A2F22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 w:rsidRPr="007A2F22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学校简称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 w:rsidRPr="007A2F22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测评网络审核分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 w:rsidRPr="007A2F22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附加分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 w:rsidRPr="007A2F22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综合评价分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 w:rsidRPr="007A2F22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汉台区宗营镇中心小学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56.00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20.00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76.00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南郑县阳春初级中学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49.00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13.00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62.00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宁强县铁锁关镇中心小学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57.00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57.00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略阳县接官亭镇中心小学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34.00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54.00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南郑县大河坎镇歇马九年制学校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48.00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54.00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城固县上元观镇第三中学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52.00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53.00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宁强县巴山镇中心小学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51.50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51.50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汉台区武乡镇中心小学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城固县天明小学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50.50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50.50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勉县茶店镇九年制学校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44.00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50.00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勉县老道寺镇中心小学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50.00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洋县戚氏镇中心小学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44.00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48.00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南郑县胡家营镇中心小学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45.50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47.50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汉台区河东店镇中心小学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47.00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47.00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南郑县城关小学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46.00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宁强县阳平关镇中心小学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45.50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45.50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略阳县何家岩小学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42.00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45.00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城固县许家庙小学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45.00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略阳县郭镇镇中心小学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42.50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44.50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西乡县桑园镇中心小学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44.00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44.00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城固县文东小学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42.00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42.00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汉台区汉王镇中心小学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42.00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42.00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南郑县圣水镇中心小学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38.00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41.00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镇巴县碾子镇中心小学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41.00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南郑县湘水镇中心小学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38.00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40.00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汉台区徐望镇中心小学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40.00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勉县褒城镇中心小学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39.00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39.00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略阳县两河口镇中心小学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39.00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39.00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略阳县白水江镇小学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38.00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38.00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略阳县城关镇中心小学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38.00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38.00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镇巴县兴隆镇中心小学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38.00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38.00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勉县元墩镇九年制学校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37.00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37.00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镇巴县长岭镇中心小学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37.00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37.00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西乡县峡口镇中心学校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36.00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36.00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南郑县黄官镇中心小学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22.00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14.00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36.00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勉县同沟寺镇中心小学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35.00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35.00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佛坪县袁家庄镇中心小学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32.00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35.00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洋县龙亭镇中心小学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34.00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34.00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南郑县濂水镇中心小学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29.00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34.00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勉县温泉镇中心小学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31.00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宁强县大安镇中心小学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28.00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31.00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镇巴县渔渡镇中心小学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31.00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留坝县江口镇中心小学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31.00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佛坪县长角坝镇中心小学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29.00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31.00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镇巴县平安镇中心小学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30.50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30.50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镇巴县赤南镇中心小学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29.00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29.00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宁强县代家坝镇中心小学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29.00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29.00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西乡县柳树镇中心学校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29.00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29.00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洋县溢水镇中心小学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23.50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28.50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镇巴县三元镇中心小学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28.50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28.50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西乡县城南街道办事处中心学校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28.00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28.00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洋县谢村镇中心小学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28.00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28.00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洋县马畅镇中心小学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27.00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27.00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西乡县杨河镇中心学校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26.00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26.00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宁强县燕子砭镇中心小学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24.00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26.00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宁强县胡家坝镇中心小学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25.50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25.50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城固县二里小学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25.00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25.00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镇巴县盐场镇初级中学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25.00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25.00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宁强县毛坝河九年制学校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24.00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24.00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汉台区铺镇中心小学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23.50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23.50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城固县五堵镇五堵小学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23.00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23.00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洋县磨子桥镇江坝初级中学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22.00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22.00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洋县华阳镇中心小学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21.50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21.50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城固县原公镇中心学校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21.50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21.50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镇巴县黎坝镇中心小学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21.00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宁强县青木川镇九年制学校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20.00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勉县阜川镇初级中学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19.00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19.00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宁强县汉源镇中心小学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17.50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17.50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留坝县马道镇中心小学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15.00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15.00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略阳县横现河镇明德小学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15.00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15.00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汉台区老君镇中心学校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13.50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13.50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宁强县二郎坝镇二郎坝小学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13.00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13.00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城固县龙头镇龙头小学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洋县黄安镇中心小学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洋县槐树关镇中心小学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8.00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8.00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勉县定军山镇杨家山小学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8.00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8.00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城固县沙河营镇中心小学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6.00</w:t>
            </w:r>
          </w:p>
        </w:tc>
      </w:tr>
      <w:tr w:rsidR="007A2F22" w:rsidRPr="007A2F22" w:rsidTr="007A2F2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留坝县火烧店镇中心小学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F22" w:rsidRPr="007A2F22" w:rsidRDefault="007A2F22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5.00</w:t>
            </w:r>
          </w:p>
        </w:tc>
      </w:tr>
      <w:tr w:rsidR="00CC1CAD" w:rsidRPr="007A2F22" w:rsidTr="00EB5FA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AD" w:rsidRPr="007A2F22" w:rsidRDefault="00CC1CAD" w:rsidP="00940D6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79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AD" w:rsidRPr="007A2F22" w:rsidRDefault="00CC1CAD" w:rsidP="00B55EC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洋县金水镇秧田中心小学</w:t>
            </w:r>
          </w:p>
        </w:tc>
        <w:tc>
          <w:tcPr>
            <w:tcW w:w="6160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AD" w:rsidRPr="007A2F22" w:rsidRDefault="00CC1CAD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尚未进入网络考核系统</w:t>
            </w:r>
          </w:p>
        </w:tc>
      </w:tr>
      <w:tr w:rsidR="00CC1CAD" w:rsidRPr="007A2F22" w:rsidTr="00EB5FA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AD" w:rsidRPr="007A2F22" w:rsidRDefault="00CC1CAD" w:rsidP="00940D6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AD" w:rsidRPr="007A2F22" w:rsidRDefault="00CC1CAD" w:rsidP="00B55EC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西乡县白龙塘镇九年制学校</w:t>
            </w:r>
          </w:p>
        </w:tc>
        <w:tc>
          <w:tcPr>
            <w:tcW w:w="6160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AD" w:rsidRPr="007A2F22" w:rsidRDefault="00CC1CAD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C1CAD" w:rsidRPr="007A2F22" w:rsidTr="00EB5FA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AD" w:rsidRPr="007A2F22" w:rsidRDefault="00CC1CAD" w:rsidP="00940D6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AD" w:rsidRPr="007A2F22" w:rsidRDefault="00CC1CAD" w:rsidP="00B55EC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7A2F22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略阳县徐家坪镇中心小学</w:t>
            </w:r>
          </w:p>
        </w:tc>
        <w:tc>
          <w:tcPr>
            <w:tcW w:w="6160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AD" w:rsidRPr="007A2F22" w:rsidRDefault="00CC1CAD" w:rsidP="007A2F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6D756E" w:rsidRPr="007A2F22" w:rsidRDefault="006D756E" w:rsidP="007A2F22">
      <w:pPr>
        <w:widowControl/>
        <w:jc w:val="center"/>
        <w:rPr>
          <w:rFonts w:ascii="宋体" w:hAnsi="宋体" w:cs="Arial"/>
          <w:color w:val="000000"/>
          <w:kern w:val="0"/>
          <w:sz w:val="20"/>
          <w:szCs w:val="20"/>
        </w:rPr>
      </w:pPr>
    </w:p>
    <w:p w:rsidR="006D756E" w:rsidRDefault="006D756E" w:rsidP="006D756E">
      <w:pPr>
        <w:jc w:val="left"/>
      </w:pPr>
    </w:p>
    <w:sectPr w:rsidR="006D756E" w:rsidSect="00C210E5">
      <w:footerReference w:type="even" r:id="rId6"/>
      <w:footerReference w:type="default" r:id="rId7"/>
      <w:pgSz w:w="11906" w:h="16838"/>
      <w:pgMar w:top="1984" w:right="1474" w:bottom="158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F65" w:rsidRDefault="00D34F65" w:rsidP="003C4D4F">
      <w:r>
        <w:separator/>
      </w:r>
    </w:p>
  </w:endnote>
  <w:endnote w:type="continuationSeparator" w:id="0">
    <w:p w:rsidR="00D34F65" w:rsidRDefault="00D34F65" w:rsidP="003C4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22" w:rsidRDefault="003C4D4F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 w:rsidR="007A2F22">
      <w:rPr>
        <w:rStyle w:val="a3"/>
      </w:rPr>
      <w:instrText xml:space="preserve">PAGE  </w:instrText>
    </w:r>
    <w:r>
      <w:fldChar w:fldCharType="separate"/>
    </w:r>
    <w:r w:rsidR="00CC1CAD">
      <w:rPr>
        <w:rStyle w:val="a3"/>
        <w:noProof/>
      </w:rPr>
      <w:t>1</w:t>
    </w:r>
    <w:r>
      <w:fldChar w:fldCharType="end"/>
    </w:r>
  </w:p>
  <w:p w:rsidR="007A2F22" w:rsidRDefault="007A2F2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22" w:rsidRDefault="003C4D4F">
    <w:pPr>
      <w:pStyle w:val="a4"/>
      <w:jc w:val="right"/>
    </w:pPr>
    <w:r>
      <w:fldChar w:fldCharType="begin"/>
    </w:r>
    <w:r w:rsidR="007A2F22">
      <w:rPr>
        <w:rStyle w:val="a3"/>
      </w:rPr>
      <w:instrText xml:space="preserve">PAGE  </w:instrText>
    </w:r>
    <w:r>
      <w:fldChar w:fldCharType="separate"/>
    </w:r>
    <w:r w:rsidR="003C0CB8">
      <w:rPr>
        <w:rStyle w:val="a3"/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F65" w:rsidRDefault="00D34F65" w:rsidP="003C4D4F">
      <w:r>
        <w:separator/>
      </w:r>
    </w:p>
  </w:footnote>
  <w:footnote w:type="continuationSeparator" w:id="0">
    <w:p w:rsidR="00D34F65" w:rsidRDefault="00D34F65" w:rsidP="003C4D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0E5"/>
    <w:rsid w:val="002729A6"/>
    <w:rsid w:val="003C0CB8"/>
    <w:rsid w:val="003C4D4F"/>
    <w:rsid w:val="005C0C25"/>
    <w:rsid w:val="006920B9"/>
    <w:rsid w:val="006D756E"/>
    <w:rsid w:val="00751DFE"/>
    <w:rsid w:val="007A2F22"/>
    <w:rsid w:val="00A31F14"/>
    <w:rsid w:val="00AD2ED7"/>
    <w:rsid w:val="00C210E5"/>
    <w:rsid w:val="00CC1CAD"/>
    <w:rsid w:val="00D34F65"/>
    <w:rsid w:val="00F8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E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210E5"/>
  </w:style>
  <w:style w:type="paragraph" w:styleId="a4">
    <w:name w:val="footer"/>
    <w:basedOn w:val="a"/>
    <w:link w:val="Char"/>
    <w:rsid w:val="00C21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210E5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6D756E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6D756E"/>
    <w:rPr>
      <w:rFonts w:ascii="Calibri" w:eastAsia="宋体" w:hAnsi="Calibri" w:cs="Times New Roman"/>
      <w:szCs w:val="24"/>
    </w:rPr>
  </w:style>
  <w:style w:type="paragraph" w:styleId="a6">
    <w:name w:val="header"/>
    <w:basedOn w:val="a"/>
    <w:link w:val="Char1"/>
    <w:uiPriority w:val="99"/>
    <w:semiHidden/>
    <w:unhideWhenUsed/>
    <w:rsid w:val="003C0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3C0CB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2018-06-28T03:13:00Z</cp:lastPrinted>
  <dcterms:created xsi:type="dcterms:W3CDTF">2018-07-02T01:07:00Z</dcterms:created>
  <dcterms:modified xsi:type="dcterms:W3CDTF">2018-07-02T01:07:00Z</dcterms:modified>
</cp:coreProperties>
</file>